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小学数学说课题目</w:t>
      </w:r>
    </w:p>
    <w:p>
      <w:pPr>
        <w:rPr>
          <w:sz w:val="24"/>
        </w:rPr>
      </w:pPr>
    </w:p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1、河北教育出版社《数学》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年级上册 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小数除法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9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2、河北教育出版社《数学》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年级上册 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八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方程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79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94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3、河北教育出版社《数学》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年级</w:t>
      </w:r>
      <w:r>
        <w:rPr>
          <w:rFonts w:hint="eastAsia" w:asciiTheme="minorEastAsia" w:hAnsi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/>
          <w:sz w:val="24"/>
          <w:szCs w:val="24"/>
        </w:rPr>
        <w:t>册 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长方体和正方体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41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、河北教育出版社《数学》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年级</w:t>
      </w:r>
      <w:r>
        <w:rPr>
          <w:rFonts w:hint="eastAsia" w:asciiTheme="minorEastAsia" w:hAnsi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/>
          <w:sz w:val="24"/>
          <w:szCs w:val="24"/>
        </w:rPr>
        <w:t>册 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长方体和正方体的体积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69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、河北教育出版社《数学》六年级上册 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圆的周长和面积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、河北教育出版社《数学》六年级上册  第五课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百分数的应用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P56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70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、河北教育出版社《数学》六年级上册 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七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扇形统计图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89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、河北教育出版社《数学》六年级下册  第一课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生活中的负数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P1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P13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、河北教育出版社《数学》六年级下册  第三课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正比例  反比例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P18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P26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、河北教育出版社《数学》六年级下册  第四课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圆柱和圆锥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P27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P48</w:t>
            </w:r>
          </w:p>
        </w:tc>
      </w:tr>
    </w:tbl>
    <w:p>
      <w:pPr>
        <w:spacing w:line="360" w:lineRule="auto"/>
        <w:rPr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0E336F"/>
    <w:rsid w:val="000E336F"/>
    <w:rsid w:val="00461789"/>
    <w:rsid w:val="00656627"/>
    <w:rsid w:val="006C6E81"/>
    <w:rsid w:val="007B616C"/>
    <w:rsid w:val="00947D61"/>
    <w:rsid w:val="009C3422"/>
    <w:rsid w:val="00CE59AE"/>
    <w:rsid w:val="00E82ABB"/>
    <w:rsid w:val="00F779C0"/>
    <w:rsid w:val="67B03D32"/>
    <w:rsid w:val="6CE0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302</Words>
  <Characters>340</Characters>
  <Lines>2</Lines>
  <Paragraphs>1</Paragraphs>
  <TotalTime>5</TotalTime>
  <ScaleCrop>false</ScaleCrop>
  <LinksUpToDate>false</LinksUpToDate>
  <CharactersWithSpaces>362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2021-06-04T13:34:00Z</dcterms:created>
  <dc:creator>封海洁</dc:creator>
  <cp:lastModifiedBy>陈洪震</cp:lastModifiedBy>
  <dcterms:modified xsi:type="dcterms:W3CDTF">2022-08-23T16:41:01Z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EBB655E61B8049C1846C493D5D4C66DB</vt:lpwstr>
  </property>
</Properties>
</file>